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p_00"/>
      <w:bookmarkStart w:id="1" w:name="_GoBack"/>
      <w:bookmarkEnd w:id="0"/>
      <w:bookmarkEnd w:id="1"/>
      <w:r w:rsidRPr="001B01B9">
        <w:rPr>
          <w:rFonts w:ascii="Times New Roman" w:hAnsi="Times New Roman" w:cs="Times New Roman"/>
          <w:color w:val="000000"/>
          <w:sz w:val="32"/>
          <w:szCs w:val="32"/>
        </w:rPr>
        <w:t>МОСКОВСКИЙ ТЕХНОЛОГИЧЕСКИЙ УНИВЕРСИТЕТ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>(МИРЭА)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>Утверждаю: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>Зав. кафедрой ОЭП и С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>________ В.В. Кузнецов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Лабораторная работа № </w:t>
      </w:r>
      <w:r w:rsidR="00483881">
        <w:rPr>
          <w:rFonts w:ascii="Times New Roman" w:hAnsi="Times New Roman" w:cs="Times New Roman"/>
          <w:b/>
          <w:color w:val="000000"/>
          <w:sz w:val="32"/>
          <w:szCs w:val="32"/>
        </w:rPr>
        <w:t>30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869BF" w:rsidRDefault="00B869BF" w:rsidP="00B869B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 xml:space="preserve">ИССЛЕДОВАНИЕ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ПАРАМЕТРОВ МИКРОСКОПА, МОДЕРНИЗИРОВАННОГО С ПРИМЕНЕНИЕМ </w:t>
      </w:r>
    </w:p>
    <w:p w:rsidR="00B869BF" w:rsidRPr="001B01B9" w:rsidRDefault="00B869BF" w:rsidP="00B869B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ВЕБ</w:t>
      </w:r>
      <w:r w:rsidR="00E1791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- КАМЕРЫ</w:t>
      </w: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9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pacing w:val="9"/>
          <w:sz w:val="32"/>
          <w:szCs w:val="32"/>
        </w:rPr>
        <w:t>Методическое пособие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9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pacing w:val="9"/>
          <w:sz w:val="32"/>
          <w:szCs w:val="32"/>
        </w:rPr>
        <w:t>(временное)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9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pacing w:val="9"/>
          <w:sz w:val="32"/>
          <w:szCs w:val="32"/>
        </w:rPr>
        <w:t>По курсу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pacing w:val="9"/>
          <w:sz w:val="32"/>
          <w:szCs w:val="32"/>
        </w:rPr>
        <w:t>«</w:t>
      </w:r>
      <w:r w:rsidRPr="001B01B9">
        <w:rPr>
          <w:rFonts w:ascii="Times New Roman" w:hAnsi="Times New Roman" w:cs="Times New Roman"/>
          <w:sz w:val="32"/>
          <w:szCs w:val="32"/>
        </w:rPr>
        <w:t xml:space="preserve">Оптические </w:t>
      </w:r>
      <w:r>
        <w:rPr>
          <w:rFonts w:ascii="Times New Roman" w:hAnsi="Times New Roman" w:cs="Times New Roman"/>
          <w:sz w:val="32"/>
          <w:szCs w:val="32"/>
        </w:rPr>
        <w:t>измерения</w:t>
      </w:r>
      <w:r w:rsidRPr="001B01B9">
        <w:rPr>
          <w:rFonts w:ascii="Times New Roman" w:hAnsi="Times New Roman" w:cs="Times New Roman"/>
          <w:sz w:val="32"/>
          <w:szCs w:val="32"/>
        </w:rPr>
        <w:t>»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BF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01B9">
        <w:rPr>
          <w:rFonts w:ascii="Times New Roman" w:hAnsi="Times New Roman" w:cs="Times New Roman"/>
          <w:sz w:val="32"/>
          <w:szCs w:val="32"/>
        </w:rPr>
        <w:t>для бакалавров, магистров и специалистов, обучающихся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01B9">
        <w:rPr>
          <w:rFonts w:ascii="Times New Roman" w:hAnsi="Times New Roman" w:cs="Times New Roman"/>
          <w:sz w:val="32"/>
          <w:szCs w:val="32"/>
        </w:rPr>
        <w:t xml:space="preserve"> по направлению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B01B9">
        <w:rPr>
          <w:rFonts w:ascii="Times New Roman" w:hAnsi="Times New Roman" w:cs="Times New Roman"/>
          <w:color w:val="000000"/>
          <w:spacing w:val="9"/>
          <w:sz w:val="32"/>
          <w:szCs w:val="32"/>
        </w:rPr>
        <w:t>«</w:t>
      </w:r>
      <w:r w:rsidRPr="001B01B9">
        <w:rPr>
          <w:rFonts w:ascii="Times New Roman" w:hAnsi="Times New Roman" w:cs="Times New Roman"/>
          <w:sz w:val="32"/>
          <w:szCs w:val="32"/>
        </w:rPr>
        <w:t>Оптотехника»</w:t>
      </w: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142"/>
          <w:tab w:val="left" w:pos="426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9"/>
          <w:sz w:val="32"/>
          <w:szCs w:val="32"/>
        </w:rPr>
      </w:pPr>
    </w:p>
    <w:p w:rsidR="00B869BF" w:rsidRPr="001B01B9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B01B9">
        <w:rPr>
          <w:rFonts w:ascii="Times New Roman" w:hAnsi="Times New Roman" w:cs="Times New Roman"/>
          <w:color w:val="000000"/>
          <w:sz w:val="32"/>
          <w:szCs w:val="32"/>
        </w:rPr>
        <w:t>Москва 2016</w:t>
      </w:r>
    </w:p>
    <w:p w:rsidR="00B869BF" w:rsidRPr="00154854" w:rsidRDefault="00B869BF" w:rsidP="00B869BF">
      <w:pPr>
        <w:shd w:val="clear" w:color="auto" w:fill="FFFFFF"/>
        <w:tabs>
          <w:tab w:val="left" w:pos="426"/>
          <w:tab w:val="left" w:pos="543"/>
          <w:tab w:val="left" w:pos="1915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Методические указания по проведению лабораторных работ предназначены для обучения магистров, бакалавров и специалистов по направлению 200400 «Оптотехника».</w:t>
      </w:r>
    </w:p>
    <w:p w:rsidR="00B869BF" w:rsidRPr="00154854" w:rsidRDefault="00B869BF" w:rsidP="00B869BF">
      <w:pPr>
        <w:pStyle w:val="Default"/>
        <w:ind w:firstLine="567"/>
        <w:jc w:val="both"/>
        <w:rPr>
          <w:bCs/>
          <w:sz w:val="28"/>
          <w:szCs w:val="28"/>
        </w:rPr>
      </w:pPr>
    </w:p>
    <w:p w:rsidR="00B869BF" w:rsidRPr="00154854" w:rsidRDefault="00B869BF" w:rsidP="00B869BF">
      <w:pPr>
        <w:pStyle w:val="Default"/>
        <w:jc w:val="center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ОБЩИЕ УКАЗАНИЯ</w:t>
      </w:r>
    </w:p>
    <w:p w:rsidR="00B869BF" w:rsidRPr="00154854" w:rsidRDefault="00B869BF" w:rsidP="00B869BF">
      <w:pPr>
        <w:pStyle w:val="Default"/>
        <w:jc w:val="center"/>
        <w:rPr>
          <w:bCs/>
          <w:sz w:val="28"/>
          <w:szCs w:val="28"/>
        </w:rPr>
      </w:pP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Настоящие методические указания содержат описания лабораторной работы, выполняемой студентами при изучении курса «</w:t>
      </w:r>
      <w:r>
        <w:rPr>
          <w:bCs/>
          <w:sz w:val="28"/>
          <w:szCs w:val="28"/>
        </w:rPr>
        <w:t>Оптические измерения</w:t>
      </w:r>
      <w:r w:rsidRPr="00154854">
        <w:rPr>
          <w:bCs/>
          <w:sz w:val="28"/>
          <w:szCs w:val="28"/>
        </w:rPr>
        <w:t>».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Лабораторная работа дает возможность закрепить знания, полученные при изучении дисциплины.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При подготовке к лабораторной работе студентам необходимо проработать предлагаемые методические указания, рекомендуемую литературу.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В процессе выполнения работ студент знакомиться с физическими принципами, измерительной аппаратурой, а также методикой измерений и обработкой полученных результатов.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В процессе выполнения лабораторной работы, полученные данные, расчеты, графики вносятся в рабочую тетрадь.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 xml:space="preserve">По каждой лабораторной работе составляется отчет. </w:t>
      </w:r>
    </w:p>
    <w:p w:rsidR="00B869BF" w:rsidRPr="00154854" w:rsidRDefault="00B869BF" w:rsidP="00B869BF">
      <w:pPr>
        <w:pStyle w:val="Default"/>
        <w:ind w:firstLine="709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Отчет должен содержать название работы, цель работы, схему установки и краткое описание лабораторной работы, а также таблицы результатов измерений, графики, фотографии, расчеты.</w:t>
      </w:r>
    </w:p>
    <w:p w:rsidR="00B869BF" w:rsidRPr="00154854" w:rsidRDefault="00B869BF" w:rsidP="00B869BF">
      <w:pPr>
        <w:pStyle w:val="Default"/>
        <w:ind w:firstLine="709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 xml:space="preserve">На основании полученных результатов должны быть сделаны выводы. 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</w:p>
    <w:p w:rsidR="00B869BF" w:rsidRPr="00154854" w:rsidRDefault="00B869BF" w:rsidP="00B869BF">
      <w:pPr>
        <w:pStyle w:val="Default"/>
        <w:ind w:firstLine="426"/>
        <w:jc w:val="center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ТЕХНИКА БЕЗОПАСНОСТИ ПРИ ВЫПОЛНЕНИИ ЛАБОРАТОРНЫХ РАБОТ</w:t>
      </w:r>
    </w:p>
    <w:p w:rsidR="00B869BF" w:rsidRPr="00154854" w:rsidRDefault="00B869BF" w:rsidP="00B869BF">
      <w:pPr>
        <w:pStyle w:val="Default"/>
        <w:ind w:firstLine="426"/>
        <w:jc w:val="center"/>
        <w:rPr>
          <w:bCs/>
          <w:sz w:val="28"/>
          <w:szCs w:val="28"/>
        </w:rPr>
      </w:pP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Организация безопасной работы при выполнении лабораторных работ на кафедре производится в соответствии с требованиями ЕОСТ 12.1.019-79 «Электробезопасность. Общие требования», ГОСТ 12.1.030-81 «Электробезопасность. Защитное заземление, зануление», ГОСТ 12.1.040-83. «Лазерная безопасность».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К работе на лабораторных установках допускаются студенты, имеющие теоретическую подготовку по дисциплине «Лазерная техника», обученные безопасным методам работы, прошедшие инструктаж по технике безопасности и расписавшиеся в журнале инструктажа.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Перед проведением лабораторной работы необходимо убедиться в надежности заземления оборудования, приборов и установок, проверить надежность крепления установки, убедиться в отсутствии посторонних предметов в рабочей зоне.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lastRenderedPageBreak/>
        <w:t>Студентам запрещается выполнять лабораторные работы в отсутствие преподавателя или лаборанта. Включение оборудования производится только с разрешения преподавателя или лаборанта.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При обнаружении неисправности необходимо немедленно прекратить работу, сообщить об этом преподавателю и отключить оборудование с помощью кнопки отключения, которая находится на силовом щитке.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Запрещается оставлять без надзора приборы и оборудование во включенном состоянии.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  <w:r w:rsidRPr="00154854">
        <w:rPr>
          <w:bCs/>
          <w:sz w:val="28"/>
          <w:szCs w:val="28"/>
        </w:rPr>
        <w:t>После окончания лабораторной работы приборы и оборудование необходимо выключить.</w:t>
      </w:r>
    </w:p>
    <w:p w:rsidR="00B869BF" w:rsidRPr="00154854" w:rsidRDefault="00B869BF" w:rsidP="00B869BF">
      <w:pPr>
        <w:pStyle w:val="Default"/>
        <w:ind w:firstLine="426"/>
        <w:jc w:val="both"/>
        <w:rPr>
          <w:bCs/>
          <w:sz w:val="28"/>
          <w:szCs w:val="28"/>
        </w:rPr>
      </w:pPr>
    </w:p>
    <w:p w:rsidR="00B869BF" w:rsidRPr="00C26277" w:rsidRDefault="00B869BF" w:rsidP="00C2627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B869BF" w:rsidRPr="00C26277" w:rsidRDefault="00B869BF" w:rsidP="00C26277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B869BF" w:rsidRPr="00C26277" w:rsidRDefault="00B869BF" w:rsidP="00C26277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830E69" w:rsidRPr="00C26277">
        <w:rPr>
          <w:rFonts w:ascii="Times New Roman" w:hAnsi="Times New Roman" w:cs="Times New Roman"/>
          <w:sz w:val="28"/>
          <w:szCs w:val="28"/>
        </w:rPr>
        <w:t>параметров микроскопа, модернизированного с применением веб-камеры</w:t>
      </w:r>
      <w:r w:rsidR="00C26277">
        <w:rPr>
          <w:rFonts w:ascii="Times New Roman" w:hAnsi="Times New Roman" w:cs="Times New Roman"/>
          <w:sz w:val="28"/>
          <w:szCs w:val="28"/>
        </w:rPr>
        <w:t>.</w:t>
      </w:r>
    </w:p>
    <w:p w:rsidR="00B869BF" w:rsidRDefault="00B869BF" w:rsidP="00C26277">
      <w:pPr>
        <w:pStyle w:val="3"/>
        <w:numPr>
          <w:ilvl w:val="0"/>
          <w:numId w:val="11"/>
        </w:numPr>
        <w:spacing w:before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277">
        <w:rPr>
          <w:rFonts w:ascii="Times New Roman" w:hAnsi="Times New Roman" w:cs="Times New Roman"/>
          <w:color w:val="000000"/>
          <w:sz w:val="28"/>
          <w:szCs w:val="28"/>
        </w:rPr>
        <w:t>Краткая теория</w:t>
      </w:r>
    </w:p>
    <w:p w:rsidR="00C26277" w:rsidRPr="00C26277" w:rsidRDefault="00C26277" w:rsidP="00C26277">
      <w:pPr>
        <w:rPr>
          <w:lang w:eastAsia="en-US"/>
        </w:rPr>
      </w:pPr>
    </w:p>
    <w:p w:rsidR="000217B1" w:rsidRPr="00C26277" w:rsidRDefault="00AC76D7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1. Теоретическая часть</w:t>
      </w:r>
    </w:p>
    <w:p w:rsidR="00AC76D7" w:rsidRPr="00C26277" w:rsidRDefault="00CD756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1) </w:t>
      </w:r>
      <w:r w:rsidR="00AC76D7" w:rsidRPr="00C26277">
        <w:rPr>
          <w:rFonts w:ascii="Times New Roman" w:hAnsi="Times New Roman" w:cs="Times New Roman"/>
          <w:sz w:val="28"/>
          <w:szCs w:val="28"/>
        </w:rPr>
        <w:t>Микроскоп – оптический прибор, используемый для получения увеличенного изображения исследуемого объекта, состоящий из двух или более линз.</w:t>
      </w:r>
    </w:p>
    <w:p w:rsidR="00AC76D7" w:rsidRPr="00C26277" w:rsidRDefault="002F17F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Рис. 1 Оптическая схема микроскопа.</w:t>
      </w: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D7" w:rsidRPr="00C26277" w:rsidRDefault="002F17F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lastRenderedPageBreak/>
        <w:t>Линза</w:t>
      </w:r>
      <w:r w:rsidR="00AC76D7" w:rsidRPr="00C26277">
        <w:rPr>
          <w:rFonts w:ascii="Times New Roman" w:hAnsi="Times New Roman" w:cs="Times New Roman"/>
          <w:sz w:val="28"/>
          <w:szCs w:val="28"/>
        </w:rPr>
        <w:t>, обращённая к предмету, является объективом. Она даёт действительное увеличенное изображение предмета.</w:t>
      </w: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Лин</w:t>
      </w:r>
      <w:r w:rsidR="002F17F8" w:rsidRPr="00C26277">
        <w:rPr>
          <w:rFonts w:ascii="Times New Roman" w:hAnsi="Times New Roman" w:cs="Times New Roman"/>
          <w:sz w:val="28"/>
          <w:szCs w:val="28"/>
        </w:rPr>
        <w:t>за на выходе оптической системы - окуляр</w:t>
      </w:r>
    </w:p>
    <w:p w:rsidR="00AC76D7" w:rsidRPr="00C26277" w:rsidRDefault="00AC76D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Исследуемый предмет помещают между фокусным и двойным фокусным расстоянием объектива. Окуляр располагается таким образом, чтобы изображение, которое выдаёт объектив, совпадало с фокальной плоскостью окуляра. Объектив даёт увеличенное и перевёрнутое изображение, после этого оно увеличивается, пройдя через окуляр, и в конце формируется конечное увеличенное мнимое изображение.</w:t>
      </w: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Одна из основных характеристик микроскопов – увеличение </w:t>
      </w:r>
      <w:r w:rsidRPr="00C26277">
        <w:rPr>
          <w:rFonts w:ascii="Times New Roman" w:hAnsi="Times New Roman" w:cs="Times New Roman"/>
          <w:i/>
          <w:sz w:val="28"/>
          <w:szCs w:val="28"/>
        </w:rPr>
        <w:t>Г</w:t>
      </w:r>
      <w:r w:rsidRPr="00C26277">
        <w:rPr>
          <w:rFonts w:ascii="Times New Roman" w:hAnsi="Times New Roman" w:cs="Times New Roman"/>
          <w:sz w:val="28"/>
          <w:szCs w:val="28"/>
        </w:rPr>
        <w:t xml:space="preserve">. Увеличением микроскопа называется отношение угла зрения φ, под которым виден предмет при наблюдении, к углу зрения ψ при наблюдении невооружённым глазом с расстояния наилучшего зрения: </w:t>
      </w: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26277">
        <w:rPr>
          <w:rFonts w:ascii="Times New Roman" w:hAnsi="Times New Roman" w:cs="Times New Roman"/>
          <w:sz w:val="28"/>
          <w:szCs w:val="28"/>
        </w:rPr>
        <w:t>=25см</w:t>
      </w: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Г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r>
                <w:rPr>
                  <w:rFonts w:ascii="Times New Roman" w:hAnsi="Cambria Math" w:cs="Times New Roman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Здесь Δ – оптическая длина тубуса микроскопа.</w:t>
      </w: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26277">
        <w:rPr>
          <w:rFonts w:ascii="Times New Roman" w:hAnsi="Times New Roman" w:cs="Times New Roman"/>
          <w:sz w:val="28"/>
          <w:szCs w:val="28"/>
        </w:rPr>
        <w:t xml:space="preserve">и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26277">
        <w:rPr>
          <w:rFonts w:ascii="Times New Roman" w:hAnsi="Times New Roman" w:cs="Times New Roman"/>
          <w:sz w:val="28"/>
          <w:szCs w:val="28"/>
        </w:rPr>
        <w:t xml:space="preserve"> – фокусные расстояния объектива и окуляра соответственно.</w:t>
      </w:r>
    </w:p>
    <w:p w:rsidR="0064421D" w:rsidRPr="00C26277" w:rsidRDefault="0064421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Поскольку длина тубуса фиксирована и составляет порядка 15 см, а расстояние наилучшего зрения тоже величина постоянная, то увеличение микроскопа зависит только от фокусных расстояние объектива и окуляра.</w:t>
      </w:r>
    </w:p>
    <w:p w:rsidR="00D834EA" w:rsidRPr="00C26277" w:rsidRDefault="00D834EA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56C" w:rsidRPr="00C26277" w:rsidRDefault="00CD756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Цифровая камера</w:t>
      </w:r>
      <w:r w:rsidRPr="00C26277">
        <w:rPr>
          <w:rFonts w:ascii="Times New Roman" w:hAnsi="Times New Roman" w:cs="Times New Roman"/>
          <w:sz w:val="28"/>
          <w:szCs w:val="28"/>
        </w:rPr>
        <w:t>.</w:t>
      </w:r>
    </w:p>
    <w:p w:rsidR="003172E7" w:rsidRPr="00C26277" w:rsidRDefault="003172E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Цифровые камеры основываются на двух технологиях:</w:t>
      </w:r>
    </w:p>
    <w:p w:rsidR="003172E7" w:rsidRPr="00C26277" w:rsidRDefault="003172E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КМОП (комплементарная структура металл-оксид-полупроводник) – принцип работы состоит в том, что попадающее на сенсор изображение распределяется по </w:t>
      </w:r>
      <w:r w:rsidR="00165B57" w:rsidRPr="00C26277">
        <w:rPr>
          <w:rFonts w:ascii="Times New Roman" w:hAnsi="Times New Roman" w:cs="Times New Roman"/>
          <w:sz w:val="28"/>
          <w:szCs w:val="28"/>
        </w:rPr>
        <w:t xml:space="preserve">пикселам матрицы, в которых находящиеся там светодиоды преобразуют свет в электрический заряд, после чего каждый пиксел посылает сигнал о том, какой цвет он получил – красный, синий или зелёный. Потом сигналы конвертируются из электрических в цифровые на </w:t>
      </w:r>
      <w:r w:rsidR="00165B57" w:rsidRPr="00C26277">
        <w:rPr>
          <w:rFonts w:ascii="Times New Roman" w:hAnsi="Times New Roman" w:cs="Times New Roman"/>
          <w:sz w:val="28"/>
          <w:szCs w:val="28"/>
        </w:rPr>
        <w:lastRenderedPageBreak/>
        <w:t>большой скорости, так как каждая линия пикселов обрабатывается двумя каналами.</w:t>
      </w:r>
    </w:p>
    <w:p w:rsidR="00165B5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3512" cy="1496284"/>
            <wp:effectExtent l="0" t="0" r="6350" b="8890"/>
            <wp:docPr id="8" name="Рисунок 8" descr="http://old.computerra.ru/upload/terralab/photo/nikon/d40/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computerra.ru/upload/terralab/photo/nikon/d40/sens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86" cy="14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0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Рис. 2  КМОП-матрица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Преимущества КМОП: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малое энергопотребление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быстродействие (до 500 кадров в секунду)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дешевизна производства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Недостатки КМОП:</w:t>
      </w:r>
    </w:p>
    <w:p w:rsidR="00165B5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высокий уровень шумов (из-за того, что даже без освещения в фотодиоде возможен ток)</w:t>
      </w:r>
    </w:p>
    <w:p w:rsidR="005757A7" w:rsidRPr="00C26277" w:rsidRDefault="00165B5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сниженная чувствительность</w:t>
      </w:r>
    </w:p>
    <w:p w:rsidR="00E04907" w:rsidRPr="00C26277" w:rsidRDefault="00236912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ПЗС (прибор с зарядовой связью) </w:t>
      </w:r>
      <w:r w:rsidR="0048447F" w:rsidRPr="00C26277">
        <w:rPr>
          <w:rFonts w:ascii="Times New Roman" w:hAnsi="Times New Roman" w:cs="Times New Roman"/>
          <w:sz w:val="28"/>
          <w:szCs w:val="28"/>
        </w:rPr>
        <w:t>–принцип работы: свет, попадающий на элементы матрицы, преобразуется в электрический заряд. Величина этого заряда выше и ярче там, где интенсивность света больше, там, куда свет не попадает, электрического заряда не возникнет. Для получения изображения световой луч проходит через набор светофильтров красного, синего и зелёного света.</w:t>
      </w:r>
    </w:p>
    <w:p w:rsidR="00E0490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838325"/>
            <wp:effectExtent l="0" t="0" r="0" b="9525"/>
            <wp:docPr id="9" name="Рисунок 9" descr="https://upload.wikimedia.org/wikipedia/ru/thumb/6/6f/Ccd.jpg/220px-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ru/thumb/6/6f/Ccd.jpg/220px-C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0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Рис. </w:t>
      </w:r>
      <w:r w:rsidR="00D834EA" w:rsidRPr="00C26277">
        <w:rPr>
          <w:rFonts w:ascii="Times New Roman" w:hAnsi="Times New Roman" w:cs="Times New Roman"/>
          <w:sz w:val="28"/>
          <w:szCs w:val="28"/>
        </w:rPr>
        <w:t>3</w:t>
      </w:r>
      <w:r w:rsidRPr="00C26277">
        <w:rPr>
          <w:rFonts w:ascii="Times New Roman" w:hAnsi="Times New Roman" w:cs="Times New Roman"/>
          <w:sz w:val="28"/>
          <w:szCs w:val="28"/>
        </w:rPr>
        <w:t xml:space="preserve"> ПЗС-матрица</w:t>
      </w:r>
    </w:p>
    <w:p w:rsidR="0048447F" w:rsidRPr="00C26277" w:rsidRDefault="0048447F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47F" w:rsidRPr="00C26277" w:rsidRDefault="0048447F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Преимущества ПЗС</w:t>
      </w:r>
    </w:p>
    <w:p w:rsidR="0048447F" w:rsidRPr="00C26277" w:rsidRDefault="0048447F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низкий уровень шумов</w:t>
      </w:r>
    </w:p>
    <w:p w:rsidR="0048447F" w:rsidRPr="00C26277" w:rsidRDefault="0048447F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большая эффективность</w:t>
      </w:r>
    </w:p>
    <w:p w:rsidR="0048447F" w:rsidRPr="00C26277" w:rsidRDefault="0048447F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- </w:t>
      </w:r>
      <w:r w:rsidR="00E844DB" w:rsidRPr="00C26277">
        <w:rPr>
          <w:rFonts w:ascii="Times New Roman" w:hAnsi="Times New Roman" w:cs="Times New Roman"/>
          <w:sz w:val="28"/>
          <w:szCs w:val="28"/>
        </w:rPr>
        <w:t>широкий диапазон</w:t>
      </w:r>
    </w:p>
    <w:p w:rsidR="00E844DB" w:rsidRPr="00C26277" w:rsidRDefault="00E844DB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4DB" w:rsidRPr="00C26277" w:rsidRDefault="00E844DB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Недостатки ПЗС</w:t>
      </w:r>
    </w:p>
    <w:p w:rsidR="00E844DB" w:rsidRPr="00C26277" w:rsidRDefault="00E844DB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высокое энергопотребление</w:t>
      </w:r>
    </w:p>
    <w:p w:rsidR="00E844DB" w:rsidRPr="00C26277" w:rsidRDefault="00E844DB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дороговизна</w:t>
      </w:r>
    </w:p>
    <w:p w:rsidR="005757A7" w:rsidRPr="00C26277" w:rsidRDefault="00E844DB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- большая сложность технологии</w:t>
      </w:r>
    </w:p>
    <w:p w:rsidR="00E844DB" w:rsidRPr="00C26277" w:rsidRDefault="00E844DB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Описание приборов</w:t>
      </w:r>
    </w:p>
    <w:p w:rsidR="00E04907" w:rsidRPr="00C26277" w:rsidRDefault="00E04907" w:rsidP="00C2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4657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07" w:rsidRPr="00C26277" w:rsidRDefault="00E04907" w:rsidP="00C2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Рис. 4 Микроскоп УМ-301</w:t>
      </w:r>
    </w:p>
    <w:p w:rsidR="00E844DB" w:rsidRPr="00C26277" w:rsidRDefault="00E844DB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lastRenderedPageBreak/>
        <w:t>Принцип работы – луч света, отражённый от вогнутого зеркала, прошедший через диафрагму и предметное стекло, освещает исследуемый объект, накрытый сверху покровным стеклом. За покровным стеклом находятся 2 возможных объектива в 8 и 20 крат. Окуляр в данной работе был выбран с увеличением в 7 крат, что позволяет получать изображение предмета, увеличенное либо в 56 или 140 крат, однако, и объектив, и окуляр можно заменить на любой желаемый, если их диаметры совпадают.</w:t>
      </w:r>
    </w:p>
    <w:p w:rsidR="00913568" w:rsidRPr="00C26277" w:rsidRDefault="0091356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Состоит микроскоп УМ-301 из основания, кронштейн-тубусодержателя, предметного столика, револьверной головки с объективами, тубуса, окуляра и осветительного устройства.</w:t>
      </w:r>
    </w:p>
    <w:p w:rsidR="00913568" w:rsidRPr="00C26277" w:rsidRDefault="0091356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Основание – литая деталь, к которой закреплён на шарнирах кронштейн-тубусодержатель. К опорной плоскости прикреплены резиновые ножки, практически исключающие скольжение.</w:t>
      </w:r>
    </w:p>
    <w:p w:rsidR="00913568" w:rsidRPr="00C26277" w:rsidRDefault="0091356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Кронштейн-тубусодержатель – деталь, соединяющая предметный столик, револьверную головку, тубус и осветительное устройство. Шарнир позволяет изменять угол наклона тубуса от 0 до 90 градусов.</w:t>
      </w:r>
    </w:p>
    <w:p w:rsidR="00810ACD" w:rsidRPr="00C26277" w:rsidRDefault="00810AC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Предметный столик оснащён двумя зажимами и дисковой диафрагмой, имеющей диаметры 2, 4, 8 и 16 мм. Также диафрагму можно перекрыть, тогда свет с осветительного устройства не попадёт на объект. Также с помощью рукояток, предметный столик можно перемещать вдоль оптической оси.</w:t>
      </w:r>
    </w:p>
    <w:p w:rsidR="00810ACD" w:rsidRPr="00C26277" w:rsidRDefault="00810AC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Револьверная головка оснащена двумя объективами, </w:t>
      </w:r>
      <w:r w:rsidR="005A1E89" w:rsidRPr="00C26277">
        <w:rPr>
          <w:rFonts w:ascii="Times New Roman" w:hAnsi="Times New Roman" w:cs="Times New Roman"/>
          <w:sz w:val="28"/>
          <w:szCs w:val="28"/>
        </w:rPr>
        <w:t>что даёт возможность использовать оба из них переменно. Окуляры не вмонтированы внутрь головки, это значит, что при желании их можно заменить другими.</w:t>
      </w:r>
    </w:p>
    <w:p w:rsidR="005A1E89" w:rsidRPr="00C26277" w:rsidRDefault="005A1E89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Тубус нужен для фиксации расстояния между окуляром и объективами, сверху в тубус вставляются сменные окуляры.</w:t>
      </w:r>
    </w:p>
    <w:p w:rsidR="005A1E89" w:rsidRPr="00C26277" w:rsidRDefault="005A1E89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Осветительное устройство представляет собой вогнутое зеркало в оправе, вставленное в вилкообразный держатель, позволяющий поворачивать зеркало.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Цифровая камера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В качестве матричного приёмника была выбрана камера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SvenIC</w:t>
      </w:r>
      <w:r w:rsidRPr="00C26277">
        <w:rPr>
          <w:rFonts w:ascii="Times New Roman" w:hAnsi="Times New Roman" w:cs="Times New Roman"/>
          <w:sz w:val="28"/>
          <w:szCs w:val="28"/>
        </w:rPr>
        <w:t>-310, имеющая следующие характеристики: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1B5" w:rsidRPr="00C26277" w:rsidRDefault="00A711B5" w:rsidP="00C2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67050" cy="3067050"/>
            <wp:effectExtent l="0" t="0" r="0" b="0"/>
            <wp:docPr id="3" name="Рисунок 3" descr="http://sven.ua/upload/iblock/068/ic-310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en.ua/upload/iblock/068/ic-310_fro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B5" w:rsidRPr="00C26277" w:rsidRDefault="00A711B5" w:rsidP="00C2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Рис. 5 – Веб камера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SvenIC</w:t>
      </w:r>
      <w:r w:rsidRPr="00C26277">
        <w:rPr>
          <w:rFonts w:ascii="Times New Roman" w:hAnsi="Times New Roman" w:cs="Times New Roman"/>
          <w:sz w:val="28"/>
          <w:szCs w:val="28"/>
        </w:rPr>
        <w:t>-310</w:t>
      </w:r>
    </w:p>
    <w:p w:rsidR="001748A5" w:rsidRPr="00C26277" w:rsidRDefault="001748A5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Матрица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0.3 млнпикс., CMOS 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Разрешение (видео)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640x480 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Поддержка режимов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640x480 @ 30 Гц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Разрешение (фото)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640x480, 3200x2400 (интерполированное) 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Подключение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USB 2.0 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Фокусировка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ручная</w:t>
      </w:r>
    </w:p>
    <w:p w:rsidR="00A711B5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Конструкция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  <w:t>крепление на мониторе, кнопка быстрой фотосъемки </w:t>
      </w:r>
    </w:p>
    <w:p w:rsidR="00A7070B" w:rsidRPr="00C26277" w:rsidRDefault="00A711B5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Длина кабеля</w:t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Pr="00C26277">
        <w:rPr>
          <w:rFonts w:ascii="Times New Roman" w:hAnsi="Times New Roman" w:cs="Times New Roman"/>
          <w:sz w:val="28"/>
          <w:szCs w:val="28"/>
        </w:rPr>
        <w:tab/>
      </w:r>
      <w:r w:rsidR="00A7070B" w:rsidRPr="00C26277">
        <w:rPr>
          <w:rFonts w:ascii="Times New Roman" w:hAnsi="Times New Roman" w:cs="Times New Roman"/>
          <w:sz w:val="28"/>
          <w:szCs w:val="28"/>
        </w:rPr>
        <w:t>1.45 м</w:t>
      </w:r>
    </w:p>
    <w:p w:rsidR="004958AD" w:rsidRPr="00C26277" w:rsidRDefault="004958AD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90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907" w:rsidRPr="00C2627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907" w:rsidRDefault="00E0490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277" w:rsidRDefault="00C2627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277" w:rsidRPr="00C26277" w:rsidRDefault="00C2627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1B5" w:rsidRPr="00C26277" w:rsidRDefault="00794B2D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958AD" w:rsidRPr="00C26277">
        <w:rPr>
          <w:rFonts w:ascii="Times New Roman" w:hAnsi="Times New Roman" w:cs="Times New Roman"/>
          <w:b/>
          <w:sz w:val="28"/>
          <w:szCs w:val="28"/>
        </w:rPr>
        <w:t>Сборка установки</w:t>
      </w:r>
    </w:p>
    <w:p w:rsidR="004958AD" w:rsidRPr="00C26277" w:rsidRDefault="004958AD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04F" w:rsidRPr="00C26277" w:rsidRDefault="004958A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Оптический ход лучей в микроскопе с веб-камерой.</w:t>
      </w:r>
    </w:p>
    <w:p w:rsidR="00132F73" w:rsidRPr="00C26277" w:rsidRDefault="00132F73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581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58" w:rsidRPr="00C26277" w:rsidRDefault="00795D58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Рис. 6 - Оптический ход лучей в микроскопе с веб-камерой.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310" w:rsidRPr="00C26277" w:rsidRDefault="00B23906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Для получения наиболее чёткого изображения необходимо расположить объектив, окуляр и веб-камеру таким образом, чтобы фокальная плоскость объектива совпадала с фокальной плоскостью окуляра, а также нужно поставить веб камеру в такое положение, чтобы объектив камеры попадал в фокусное расстояние</w:t>
      </w:r>
      <w:r w:rsidR="00C87310" w:rsidRPr="00C26277">
        <w:rPr>
          <w:rFonts w:ascii="Times New Roman" w:hAnsi="Times New Roman" w:cs="Times New Roman"/>
          <w:sz w:val="28"/>
          <w:szCs w:val="28"/>
        </w:rPr>
        <w:t xml:space="preserve"> объектива камеры.</w:t>
      </w:r>
    </w:p>
    <w:p w:rsidR="00C87310" w:rsidRPr="00C26277" w:rsidRDefault="00C87310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Для того, чтобы определить фокусные расстояния окуляра и объектива, воспользуемся следующими формулами</w:t>
      </w:r>
    </w:p>
    <w:p w:rsidR="00C87310" w:rsidRPr="00C26277" w:rsidRDefault="00DE68C0" w:rsidP="00C2627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∆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    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и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</m:oMath>
      </m:oMathPara>
    </w:p>
    <w:p w:rsidR="00C87310" w:rsidRPr="00C26277" w:rsidRDefault="00C87310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26277">
        <w:rPr>
          <w:rFonts w:ascii="Times New Roman" w:hAnsi="Times New Roman" w:cs="Times New Roman"/>
          <w:sz w:val="28"/>
          <w:szCs w:val="28"/>
        </w:rPr>
        <w:t xml:space="preserve">и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26277">
        <w:rPr>
          <w:rFonts w:ascii="Times New Roman" w:hAnsi="Times New Roman" w:cs="Times New Roman"/>
          <w:sz w:val="28"/>
          <w:szCs w:val="28"/>
        </w:rPr>
        <w:t xml:space="preserve"> – увеличения объектива и окуляра, соответственно (8 и 7 в данном случае)</w:t>
      </w:r>
    </w:p>
    <w:p w:rsidR="00C87310" w:rsidRPr="00C26277" w:rsidRDefault="00C87310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То есть,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26277">
        <w:rPr>
          <w:rFonts w:ascii="Times New Roman" w:hAnsi="Times New Roman" w:cs="Times New Roman"/>
          <w:sz w:val="28"/>
          <w:szCs w:val="28"/>
        </w:rPr>
        <w:t xml:space="preserve"> =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C26277">
        <w:rPr>
          <w:rFonts w:ascii="Times New Roman" w:hAnsi="Times New Roman" w:cs="Times New Roman"/>
          <w:sz w:val="28"/>
          <w:szCs w:val="28"/>
        </w:rPr>
        <w:t>/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26277">
        <w:rPr>
          <w:rFonts w:ascii="Times New Roman" w:hAnsi="Times New Roman" w:cs="Times New Roman"/>
          <w:sz w:val="28"/>
          <w:szCs w:val="28"/>
        </w:rPr>
        <w:t xml:space="preserve"> = 20 мм,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26277">
        <w:rPr>
          <w:rFonts w:ascii="Times New Roman" w:hAnsi="Times New Roman" w:cs="Times New Roman"/>
          <w:sz w:val="28"/>
          <w:szCs w:val="28"/>
        </w:rPr>
        <w:t xml:space="preserve"> = 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26277">
        <w:rPr>
          <w:rFonts w:ascii="Times New Roman" w:hAnsi="Times New Roman" w:cs="Times New Roman"/>
          <w:sz w:val="28"/>
          <w:szCs w:val="28"/>
        </w:rPr>
        <w:t>/</w:t>
      </w:r>
      <w:r w:rsidRPr="00C2627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2627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26277">
        <w:rPr>
          <w:rFonts w:ascii="Times New Roman" w:hAnsi="Times New Roman" w:cs="Times New Roman"/>
          <w:sz w:val="28"/>
          <w:szCs w:val="28"/>
        </w:rPr>
        <w:t xml:space="preserve"> = 35 мм.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Увеличенное изображение объекта проецируется объективом веб-камеры на светочувствительный сенсор. Во время подготовки работы было выяснено, что лучшее положение для камеры – вплотную к окуляру.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lastRenderedPageBreak/>
        <w:t>Для того, чтобы закрепить камеру в нужном положении, была изготовлена шина из пенопласта следующим образом: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1) Из пласта вырезается часть размером 5 на 5 на 3 сантиметра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2) В центре получившегося куска проделывается отверстие, равное диаметру окуляра.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3) В верхней части отверстия делается углубление, в которое полностью входит верхняя часть окуляра. (Это делается для того, чтобы не испортить окуляр в процессе изготовки)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4) Идёт отметка тех частей шины, с которыми соприкасается камера при плотном приближении к окуляру.</w:t>
      </w:r>
    </w:p>
    <w:p w:rsidR="00FF05DC" w:rsidRPr="00C26277" w:rsidRDefault="00FF05DC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5) Склеивание соприкасающихся частей и, непосредственно, камеры.</w:t>
      </w:r>
    </w:p>
    <w:p w:rsidR="009F56E7" w:rsidRPr="00C26277" w:rsidRDefault="009F56E7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BFA" w:rsidRPr="00C26277" w:rsidRDefault="009F56E7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 xml:space="preserve">Также стоит отметить, что для подачи света на образец используется обычная настольная </w:t>
      </w:r>
      <w:r w:rsidR="007B2BFA" w:rsidRPr="00C26277">
        <w:rPr>
          <w:rFonts w:ascii="Times New Roman" w:hAnsi="Times New Roman" w:cs="Times New Roman"/>
          <w:sz w:val="28"/>
          <w:szCs w:val="28"/>
        </w:rPr>
        <w:t>лампа, мощностью 40 Вт.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="00541EA1" w:rsidRPr="00C26277">
        <w:rPr>
          <w:rFonts w:ascii="Times New Roman" w:hAnsi="Times New Roman" w:cs="Times New Roman"/>
          <w:b/>
          <w:sz w:val="28"/>
          <w:szCs w:val="28"/>
        </w:rPr>
        <w:t>Руководство по эксплуатации</w:t>
      </w:r>
      <w:r w:rsidR="00541EA1" w:rsidRPr="00C26277">
        <w:rPr>
          <w:rFonts w:ascii="Times New Roman" w:hAnsi="Times New Roman" w:cs="Times New Roman"/>
          <w:sz w:val="28"/>
          <w:szCs w:val="28"/>
        </w:rPr>
        <w:t>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1.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Поместить объект между предметным и накрывающим стеклом и зажать их при помощи зажима на предметном столике.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2.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Включить компьютер, к которому подключен прибор.</w:t>
      </w:r>
      <w:r w:rsidRPr="00C26277">
        <w:rPr>
          <w:rFonts w:ascii="Times New Roman" w:hAnsi="Times New Roman" w:cs="Times New Roman"/>
          <w:sz w:val="28"/>
          <w:szCs w:val="28"/>
        </w:rPr>
        <w:t xml:space="preserve"> Также, включить лампу и настроить положение лампы и осветительного устройства так, чтобы свет попадал на объект.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3.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Подключить камеру к компьютеру через </w:t>
      </w:r>
      <w:r w:rsidR="00541EA1" w:rsidRPr="00C26277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541EA1" w:rsidRPr="00C26277">
        <w:rPr>
          <w:rFonts w:ascii="Times New Roman" w:hAnsi="Times New Roman" w:cs="Times New Roman"/>
          <w:sz w:val="28"/>
          <w:szCs w:val="28"/>
        </w:rPr>
        <w:t>-разъём.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4.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Зайти в “Мой компьютер” и там выбрать пункт “</w:t>
      </w:r>
      <w:r w:rsidR="00541EA1" w:rsidRPr="00C26277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541EA1" w:rsidRPr="00C26277">
        <w:rPr>
          <w:rFonts w:ascii="Times New Roman" w:hAnsi="Times New Roman" w:cs="Times New Roman"/>
          <w:sz w:val="28"/>
          <w:szCs w:val="28"/>
        </w:rPr>
        <w:t>-видеоустройство”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5.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Меняя высоту предметного столика, угол наклона тубуса и освещенность объекта, добиться резкого изображения.</w:t>
      </w:r>
    </w:p>
    <w:p w:rsidR="00541EA1" w:rsidRPr="00C26277" w:rsidRDefault="00794B2D" w:rsidP="00C26277">
      <w:pPr>
        <w:jc w:val="both"/>
        <w:rPr>
          <w:rFonts w:ascii="Times New Roman" w:hAnsi="Times New Roman" w:cs="Times New Roman"/>
          <w:sz w:val="28"/>
          <w:szCs w:val="28"/>
        </w:rPr>
      </w:pPr>
      <w:r w:rsidRPr="00C26277">
        <w:rPr>
          <w:rFonts w:ascii="Times New Roman" w:hAnsi="Times New Roman" w:cs="Times New Roman"/>
          <w:sz w:val="28"/>
          <w:szCs w:val="28"/>
        </w:rPr>
        <w:t>6.</w:t>
      </w:r>
      <w:r w:rsidR="00541EA1" w:rsidRPr="00C26277">
        <w:rPr>
          <w:rFonts w:ascii="Times New Roman" w:hAnsi="Times New Roman" w:cs="Times New Roman"/>
          <w:sz w:val="28"/>
          <w:szCs w:val="28"/>
        </w:rPr>
        <w:t xml:space="preserve"> Нажать на кнопку, установленную на камере, чтобы сохранить изображение в памяти компьютера.</w:t>
      </w:r>
    </w:p>
    <w:p w:rsidR="00C26277" w:rsidRDefault="00C26277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277" w:rsidRDefault="00C26277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277" w:rsidRDefault="00C26277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Экспериментальная часть</w:t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Вид установки:</w:t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873"/>
            <wp:effectExtent l="0" t="0" r="3175" b="0"/>
            <wp:docPr id="1" name="Рисунок 1" descr="F:\RRR7pVeXd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RR7pVeXdQ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Изображение объекта (в качестве объекта была выбрана нить оптоволокна)</w:t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sz w:val="28"/>
          <w:szCs w:val="28"/>
        </w:rPr>
        <w:t>Измеренная толщина волокна примерно равняется 100 микрон.</w:t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2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5750" cy="3071812"/>
            <wp:effectExtent l="0" t="0" r="0" b="0"/>
            <wp:docPr id="4" name="Рисунок 4" descr="F: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37" w:rsidRDefault="00322337" w:rsidP="00322337">
      <w:pPr>
        <w:shd w:val="clear" w:color="auto" w:fill="FFFFFF"/>
        <w:spacing w:before="638" w:line="322" w:lineRule="exact"/>
        <w:ind w:left="14"/>
        <w:jc w:val="center"/>
        <w:rPr>
          <w:b/>
          <w:spacing w:val="-1"/>
          <w:sz w:val="32"/>
          <w:szCs w:val="32"/>
        </w:rPr>
      </w:pPr>
      <w:r w:rsidRPr="004E65CB">
        <w:rPr>
          <w:b/>
          <w:spacing w:val="-1"/>
          <w:sz w:val="32"/>
          <w:szCs w:val="32"/>
        </w:rPr>
        <w:lastRenderedPageBreak/>
        <w:t>4 .ЗАКЛЮЧЕНИЕ</w:t>
      </w:r>
    </w:p>
    <w:p w:rsidR="00322337" w:rsidRDefault="00322337" w:rsidP="00322337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line="322" w:lineRule="exact"/>
        <w:ind w:left="5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>4.1.Провести анализ полученных результатов и теоретически обосновать их.</w:t>
      </w:r>
    </w:p>
    <w:p w:rsidR="00322337" w:rsidRDefault="00322337" w:rsidP="00322337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line="322" w:lineRule="exact"/>
        <w:ind w:left="5" w:right="10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4.2.Оформить индивидуальный отчет в соответствии с установленными требованиями.</w:t>
      </w:r>
    </w:p>
    <w:p w:rsidR="00E60201" w:rsidRPr="00C26277" w:rsidRDefault="00E60201" w:rsidP="00C2627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60201" w:rsidRPr="00C26277" w:rsidSect="00C372C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8C0" w:rsidRDefault="00DE68C0" w:rsidP="00C7079A">
      <w:pPr>
        <w:spacing w:after="0" w:line="240" w:lineRule="auto"/>
      </w:pPr>
      <w:r>
        <w:separator/>
      </w:r>
    </w:p>
  </w:endnote>
  <w:endnote w:type="continuationSeparator" w:id="0">
    <w:p w:rsidR="00DE68C0" w:rsidRDefault="00DE68C0" w:rsidP="00C70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8907"/>
    </w:sdtPr>
    <w:sdtEndPr/>
    <w:sdtContent>
      <w:p w:rsidR="00DF09E7" w:rsidRDefault="00C72358">
        <w:pPr>
          <w:pStyle w:val="a7"/>
          <w:jc w:val="center"/>
        </w:pPr>
        <w:r>
          <w:fldChar w:fldCharType="begin"/>
        </w:r>
        <w:r w:rsidR="003B139B">
          <w:instrText xml:space="preserve"> PAGE   \* MERGEFORMAT </w:instrText>
        </w:r>
        <w:r>
          <w:fldChar w:fldCharType="separate"/>
        </w:r>
        <w:r w:rsidR="00E703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9E7" w:rsidRDefault="00DF09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8C0" w:rsidRDefault="00DE68C0" w:rsidP="00C7079A">
      <w:pPr>
        <w:spacing w:after="0" w:line="240" w:lineRule="auto"/>
      </w:pPr>
      <w:r>
        <w:separator/>
      </w:r>
    </w:p>
  </w:footnote>
  <w:footnote w:type="continuationSeparator" w:id="0">
    <w:p w:rsidR="00DE68C0" w:rsidRDefault="00DE68C0" w:rsidP="00C70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none"/>
      <w:suff w:val="nothing"/>
      <w:lvlText w:val="1."/>
      <w:lvlJc w:val="left"/>
      <w:pPr>
        <w:tabs>
          <w:tab w:val="num" w:pos="0"/>
        </w:tabs>
        <w:ind w:left="2504" w:hanging="360"/>
      </w:pPr>
      <w:rPr>
        <w:b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2."/>
      <w:lvlJc w:val="left"/>
      <w:pPr>
        <w:tabs>
          <w:tab w:val="num" w:pos="0"/>
        </w:tabs>
        <w:ind w:left="884" w:hanging="360"/>
      </w:pPr>
    </w:lvl>
    <w:lvl w:ilvl="1">
      <w:start w:val="1"/>
      <w:numFmt w:val="none"/>
      <w:suff w:val="nothing"/>
      <w:lvlText w:val="3."/>
      <w:lvlJc w:val="left"/>
      <w:pPr>
        <w:tabs>
          <w:tab w:val="num" w:pos="0"/>
        </w:tabs>
        <w:ind w:left="1440" w:hanging="360"/>
      </w:pPr>
    </w:lvl>
    <w:lvl w:ilvl="2">
      <w:start w:val="1"/>
      <w:numFmt w:val="none"/>
      <w:suff w:val="nothing"/>
      <w:lvlText w:val="4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none"/>
      <w:suff w:val="nothing"/>
      <w:lvlText w:val="4."/>
      <w:lvlJc w:val="left"/>
      <w:pPr>
        <w:tabs>
          <w:tab w:val="num" w:pos="0"/>
        </w:tabs>
        <w:ind w:left="2880" w:hanging="360"/>
      </w:pPr>
      <w:rPr>
        <w:b/>
      </w:r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none"/>
      <w:suff w:val="nothing"/>
      <w:lvlText w:val="4."/>
      <w:lvlJc w:val="left"/>
      <w:pPr>
        <w:tabs>
          <w:tab w:val="num" w:pos="0"/>
        </w:tabs>
        <w:ind w:left="884" w:hanging="360"/>
      </w:pPr>
    </w:lvl>
  </w:abstractNum>
  <w:abstractNum w:abstractNumId="3">
    <w:nsid w:val="001B339D"/>
    <w:multiLevelType w:val="hybridMultilevel"/>
    <w:tmpl w:val="81901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6772E"/>
    <w:multiLevelType w:val="multilevel"/>
    <w:tmpl w:val="D090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E130B"/>
    <w:multiLevelType w:val="hybridMultilevel"/>
    <w:tmpl w:val="759EBDAC"/>
    <w:lvl w:ilvl="0" w:tplc="645C97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56441"/>
    <w:multiLevelType w:val="hybridMultilevel"/>
    <w:tmpl w:val="A746C9D2"/>
    <w:lvl w:ilvl="0" w:tplc="3486622C">
      <w:start w:val="1"/>
      <w:numFmt w:val="none"/>
      <w:lvlText w:val="4."/>
      <w:lvlJc w:val="left"/>
      <w:pPr>
        <w:tabs>
          <w:tab w:val="num" w:pos="884"/>
        </w:tabs>
        <w:ind w:left="8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C186DC1"/>
    <w:multiLevelType w:val="multilevel"/>
    <w:tmpl w:val="1550F0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0" w:hanging="72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2356" w:hanging="72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3392" w:hanging="108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4428" w:hanging="144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5104" w:hanging="144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6140" w:hanging="180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176" w:hanging="216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7852" w:hanging="2160"/>
      </w:pPr>
      <w:rPr>
        <w:rFonts w:asciiTheme="minorHAnsi" w:eastAsiaTheme="minorHAnsi" w:hAnsiTheme="minorHAnsi" w:cstheme="minorBidi" w:hint="default"/>
        <w:b w:val="0"/>
        <w:color w:val="000000"/>
        <w:sz w:val="28"/>
      </w:rPr>
    </w:lvl>
  </w:abstractNum>
  <w:abstractNum w:abstractNumId="8">
    <w:nsid w:val="604A44A4"/>
    <w:multiLevelType w:val="hybridMultilevel"/>
    <w:tmpl w:val="108AF934"/>
    <w:lvl w:ilvl="0" w:tplc="F250756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670269"/>
    <w:multiLevelType w:val="hybridMultilevel"/>
    <w:tmpl w:val="1390C20A"/>
    <w:lvl w:ilvl="0" w:tplc="FDE4C576">
      <w:start w:val="1"/>
      <w:numFmt w:val="none"/>
      <w:lvlText w:val="2."/>
      <w:lvlJc w:val="left"/>
      <w:pPr>
        <w:tabs>
          <w:tab w:val="num" w:pos="884"/>
        </w:tabs>
        <w:ind w:left="884" w:hanging="360"/>
      </w:pPr>
      <w:rPr>
        <w:rFonts w:cs="Times New Roman" w:hint="default"/>
      </w:rPr>
    </w:lvl>
    <w:lvl w:ilvl="1" w:tplc="02724792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10A4E54">
      <w:start w:val="1"/>
      <w:numFmt w:val="none"/>
      <w:lvlText w:val="4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B0C3796">
      <w:start w:val="1"/>
      <w:numFmt w:val="none"/>
      <w:lvlText w:val="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5C7E8F"/>
    <w:multiLevelType w:val="multilevel"/>
    <w:tmpl w:val="4C2491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364C"/>
    <w:rsid w:val="00014AD7"/>
    <w:rsid w:val="000217B1"/>
    <w:rsid w:val="0003311D"/>
    <w:rsid w:val="000541D5"/>
    <w:rsid w:val="00054F95"/>
    <w:rsid w:val="0008186B"/>
    <w:rsid w:val="000B3E39"/>
    <w:rsid w:val="000C504F"/>
    <w:rsid w:val="000D28EF"/>
    <w:rsid w:val="000E716C"/>
    <w:rsid w:val="000E753C"/>
    <w:rsid w:val="00102488"/>
    <w:rsid w:val="00132F73"/>
    <w:rsid w:val="00140E9A"/>
    <w:rsid w:val="00142774"/>
    <w:rsid w:val="00165B57"/>
    <w:rsid w:val="001748A5"/>
    <w:rsid w:val="00190C43"/>
    <w:rsid w:val="001B5DD2"/>
    <w:rsid w:val="001C5BA3"/>
    <w:rsid w:val="001D69DD"/>
    <w:rsid w:val="0020099D"/>
    <w:rsid w:val="002159DE"/>
    <w:rsid w:val="002347FA"/>
    <w:rsid w:val="00236912"/>
    <w:rsid w:val="002376BA"/>
    <w:rsid w:val="002606BC"/>
    <w:rsid w:val="00285D41"/>
    <w:rsid w:val="002A0311"/>
    <w:rsid w:val="002F0920"/>
    <w:rsid w:val="002F17F8"/>
    <w:rsid w:val="003172E7"/>
    <w:rsid w:val="00322337"/>
    <w:rsid w:val="00337724"/>
    <w:rsid w:val="0035521A"/>
    <w:rsid w:val="00360ED7"/>
    <w:rsid w:val="00365059"/>
    <w:rsid w:val="0037118F"/>
    <w:rsid w:val="00371A72"/>
    <w:rsid w:val="003874FA"/>
    <w:rsid w:val="00394AD6"/>
    <w:rsid w:val="00395095"/>
    <w:rsid w:val="003A7710"/>
    <w:rsid w:val="003B0541"/>
    <w:rsid w:val="003B139B"/>
    <w:rsid w:val="003B66D1"/>
    <w:rsid w:val="003C421C"/>
    <w:rsid w:val="00413C8E"/>
    <w:rsid w:val="00447868"/>
    <w:rsid w:val="00454D5D"/>
    <w:rsid w:val="00470679"/>
    <w:rsid w:val="0047498D"/>
    <w:rsid w:val="004773A9"/>
    <w:rsid w:val="00480AD9"/>
    <w:rsid w:val="00483881"/>
    <w:rsid w:val="0048447F"/>
    <w:rsid w:val="00485056"/>
    <w:rsid w:val="004958AD"/>
    <w:rsid w:val="004C5714"/>
    <w:rsid w:val="004E7342"/>
    <w:rsid w:val="0051712F"/>
    <w:rsid w:val="00541EA1"/>
    <w:rsid w:val="00560FD9"/>
    <w:rsid w:val="005757A7"/>
    <w:rsid w:val="0058548C"/>
    <w:rsid w:val="00590A87"/>
    <w:rsid w:val="005A1E89"/>
    <w:rsid w:val="005B09BC"/>
    <w:rsid w:val="005E0F8A"/>
    <w:rsid w:val="005E37C0"/>
    <w:rsid w:val="005F76BE"/>
    <w:rsid w:val="00605D83"/>
    <w:rsid w:val="006072BC"/>
    <w:rsid w:val="00613B25"/>
    <w:rsid w:val="00617037"/>
    <w:rsid w:val="00620416"/>
    <w:rsid w:val="0064421D"/>
    <w:rsid w:val="006442EF"/>
    <w:rsid w:val="00670D40"/>
    <w:rsid w:val="00683776"/>
    <w:rsid w:val="006B7A47"/>
    <w:rsid w:val="006C3792"/>
    <w:rsid w:val="006F0DF1"/>
    <w:rsid w:val="007030E9"/>
    <w:rsid w:val="00753654"/>
    <w:rsid w:val="00753FB0"/>
    <w:rsid w:val="00784B34"/>
    <w:rsid w:val="007874D0"/>
    <w:rsid w:val="007949D1"/>
    <w:rsid w:val="00794B2D"/>
    <w:rsid w:val="00795D58"/>
    <w:rsid w:val="007B2BFA"/>
    <w:rsid w:val="007F4748"/>
    <w:rsid w:val="00810ACD"/>
    <w:rsid w:val="0081172A"/>
    <w:rsid w:val="00830E69"/>
    <w:rsid w:val="00844E57"/>
    <w:rsid w:val="00870B04"/>
    <w:rsid w:val="00875A3B"/>
    <w:rsid w:val="00875CB3"/>
    <w:rsid w:val="00881E08"/>
    <w:rsid w:val="00882674"/>
    <w:rsid w:val="00891A83"/>
    <w:rsid w:val="008930F9"/>
    <w:rsid w:val="00893BBB"/>
    <w:rsid w:val="008B7778"/>
    <w:rsid w:val="008B7C64"/>
    <w:rsid w:val="00911CF9"/>
    <w:rsid w:val="00913568"/>
    <w:rsid w:val="00934E76"/>
    <w:rsid w:val="00956850"/>
    <w:rsid w:val="00965B8B"/>
    <w:rsid w:val="00974063"/>
    <w:rsid w:val="00974A3F"/>
    <w:rsid w:val="0099434E"/>
    <w:rsid w:val="009E079B"/>
    <w:rsid w:val="009E4728"/>
    <w:rsid w:val="009F56E7"/>
    <w:rsid w:val="00A02AD5"/>
    <w:rsid w:val="00A11B91"/>
    <w:rsid w:val="00A14BB2"/>
    <w:rsid w:val="00A218DF"/>
    <w:rsid w:val="00A42C82"/>
    <w:rsid w:val="00A45DEC"/>
    <w:rsid w:val="00A52D0F"/>
    <w:rsid w:val="00A64A03"/>
    <w:rsid w:val="00A67C6D"/>
    <w:rsid w:val="00A7070B"/>
    <w:rsid w:val="00A711B5"/>
    <w:rsid w:val="00A75C7C"/>
    <w:rsid w:val="00A76FE2"/>
    <w:rsid w:val="00A80AE7"/>
    <w:rsid w:val="00A8308D"/>
    <w:rsid w:val="00A90AED"/>
    <w:rsid w:val="00AA738F"/>
    <w:rsid w:val="00AB72A3"/>
    <w:rsid w:val="00AC76D7"/>
    <w:rsid w:val="00AD5156"/>
    <w:rsid w:val="00B23906"/>
    <w:rsid w:val="00B35CD7"/>
    <w:rsid w:val="00B555F0"/>
    <w:rsid w:val="00B64CE9"/>
    <w:rsid w:val="00B824FE"/>
    <w:rsid w:val="00B869BF"/>
    <w:rsid w:val="00BA7E42"/>
    <w:rsid w:val="00BC54C0"/>
    <w:rsid w:val="00BC7867"/>
    <w:rsid w:val="00BD579B"/>
    <w:rsid w:val="00BE1CA9"/>
    <w:rsid w:val="00BE3B85"/>
    <w:rsid w:val="00C003A4"/>
    <w:rsid w:val="00C26277"/>
    <w:rsid w:val="00C372C0"/>
    <w:rsid w:val="00C47D71"/>
    <w:rsid w:val="00C65D21"/>
    <w:rsid w:val="00C663A9"/>
    <w:rsid w:val="00C7079A"/>
    <w:rsid w:val="00C72358"/>
    <w:rsid w:val="00C80DFD"/>
    <w:rsid w:val="00C87310"/>
    <w:rsid w:val="00C949A0"/>
    <w:rsid w:val="00CA4BCE"/>
    <w:rsid w:val="00CB251F"/>
    <w:rsid w:val="00CB5C50"/>
    <w:rsid w:val="00CC61CC"/>
    <w:rsid w:val="00CD756C"/>
    <w:rsid w:val="00CF0BAB"/>
    <w:rsid w:val="00D12EC9"/>
    <w:rsid w:val="00D520A2"/>
    <w:rsid w:val="00D55011"/>
    <w:rsid w:val="00D57BC9"/>
    <w:rsid w:val="00D7750C"/>
    <w:rsid w:val="00D8107E"/>
    <w:rsid w:val="00D834EA"/>
    <w:rsid w:val="00D96144"/>
    <w:rsid w:val="00DB0A1D"/>
    <w:rsid w:val="00DB1EB8"/>
    <w:rsid w:val="00DC5D37"/>
    <w:rsid w:val="00DE52C3"/>
    <w:rsid w:val="00DE68C0"/>
    <w:rsid w:val="00DF09E7"/>
    <w:rsid w:val="00E04907"/>
    <w:rsid w:val="00E16FCC"/>
    <w:rsid w:val="00E17918"/>
    <w:rsid w:val="00E24FCD"/>
    <w:rsid w:val="00E510AE"/>
    <w:rsid w:val="00E60201"/>
    <w:rsid w:val="00E63CAC"/>
    <w:rsid w:val="00E703CB"/>
    <w:rsid w:val="00E7604F"/>
    <w:rsid w:val="00E844DB"/>
    <w:rsid w:val="00EA26EF"/>
    <w:rsid w:val="00EE364C"/>
    <w:rsid w:val="00F0691D"/>
    <w:rsid w:val="00F10AEA"/>
    <w:rsid w:val="00F30315"/>
    <w:rsid w:val="00F37CE9"/>
    <w:rsid w:val="00F5279E"/>
    <w:rsid w:val="00F6129C"/>
    <w:rsid w:val="00F73F65"/>
    <w:rsid w:val="00F80368"/>
    <w:rsid w:val="00F85BAC"/>
    <w:rsid w:val="00F925A2"/>
    <w:rsid w:val="00FA07B1"/>
    <w:rsid w:val="00FA2740"/>
    <w:rsid w:val="00FB0F16"/>
    <w:rsid w:val="00FB29BE"/>
    <w:rsid w:val="00FE5C3F"/>
    <w:rsid w:val="00FF0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25"/>
  </w:style>
  <w:style w:type="paragraph" w:styleId="1">
    <w:name w:val="heading 1"/>
    <w:basedOn w:val="a"/>
    <w:link w:val="10"/>
    <w:uiPriority w:val="9"/>
    <w:qFormat/>
    <w:rsid w:val="00FB0F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76F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69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0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079A"/>
  </w:style>
  <w:style w:type="paragraph" w:styleId="a7">
    <w:name w:val="footer"/>
    <w:basedOn w:val="a"/>
    <w:link w:val="a8"/>
    <w:uiPriority w:val="99"/>
    <w:unhideWhenUsed/>
    <w:rsid w:val="00C70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79A"/>
  </w:style>
  <w:style w:type="paragraph" w:customStyle="1" w:styleId="arttext">
    <w:name w:val="arttext"/>
    <w:basedOn w:val="a"/>
    <w:rsid w:val="0036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A2740"/>
    <w:pPr>
      <w:ind w:left="720"/>
      <w:contextualSpacing/>
    </w:pPr>
  </w:style>
  <w:style w:type="character" w:customStyle="1" w:styleId="apple-converted-space">
    <w:name w:val="apple-converted-space"/>
    <w:basedOn w:val="a0"/>
    <w:rsid w:val="00844E57"/>
  </w:style>
  <w:style w:type="character" w:customStyle="1" w:styleId="10">
    <w:name w:val="Заголовок 1 Знак"/>
    <w:basedOn w:val="a0"/>
    <w:link w:val="1"/>
    <w:uiPriority w:val="9"/>
    <w:rsid w:val="00FB0F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FB0F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76F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A76FE2"/>
    <w:pPr>
      <w:spacing w:before="57" w:after="0" w:line="220" w:lineRule="atLeast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c">
    <w:name w:val="Основной текст Знак"/>
    <w:basedOn w:val="a0"/>
    <w:link w:val="ab"/>
    <w:rsid w:val="00A76FE2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d">
    <w:name w:val="Осн. текст без отступа"/>
    <w:basedOn w:val="ab"/>
    <w:next w:val="ab"/>
    <w:rsid w:val="00A76FE2"/>
    <w:pPr>
      <w:ind w:firstLine="0"/>
    </w:pPr>
  </w:style>
  <w:style w:type="paragraph" w:customStyle="1" w:styleId="ae">
    <w:name w:val="Формула"/>
    <w:next w:val="ad"/>
    <w:rsid w:val="00A76FE2"/>
    <w:pPr>
      <w:widowControl w:val="0"/>
      <w:tabs>
        <w:tab w:val="left" w:pos="5669"/>
        <w:tab w:val="right" w:pos="9639"/>
      </w:tabs>
      <w:spacing w:after="0" w:line="240" w:lineRule="auto"/>
      <w:ind w:left="850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">
    <w:name w:val="Рисунок"/>
    <w:basedOn w:val="a"/>
    <w:next w:val="a"/>
    <w:rsid w:val="00A76FE2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af0">
    <w:name w:val="Placeholder Text"/>
    <w:basedOn w:val="a0"/>
    <w:uiPriority w:val="99"/>
    <w:semiHidden/>
    <w:rsid w:val="00A14BB2"/>
    <w:rPr>
      <w:color w:val="808080"/>
    </w:rPr>
  </w:style>
  <w:style w:type="table" w:styleId="af1">
    <w:name w:val="Table Grid"/>
    <w:basedOn w:val="a1"/>
    <w:uiPriority w:val="59"/>
    <w:rsid w:val="007F47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 Spacing"/>
    <w:uiPriority w:val="1"/>
    <w:qFormat/>
    <w:rsid w:val="0064421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B869B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Default">
    <w:name w:val="Default"/>
    <w:uiPriority w:val="99"/>
    <w:rsid w:val="00B869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0F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F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0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079A"/>
  </w:style>
  <w:style w:type="paragraph" w:styleId="a7">
    <w:name w:val="footer"/>
    <w:basedOn w:val="a"/>
    <w:link w:val="a8"/>
    <w:uiPriority w:val="99"/>
    <w:unhideWhenUsed/>
    <w:rsid w:val="00C70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79A"/>
  </w:style>
  <w:style w:type="paragraph" w:customStyle="1" w:styleId="arttext">
    <w:name w:val="arttext"/>
    <w:basedOn w:val="a"/>
    <w:rsid w:val="0036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A2740"/>
    <w:pPr>
      <w:ind w:left="720"/>
      <w:contextualSpacing/>
    </w:pPr>
  </w:style>
  <w:style w:type="character" w:customStyle="1" w:styleId="apple-converted-space">
    <w:name w:val="apple-converted-space"/>
    <w:basedOn w:val="a0"/>
    <w:rsid w:val="00844E57"/>
  </w:style>
  <w:style w:type="character" w:customStyle="1" w:styleId="10">
    <w:name w:val="Заголовок 1 Знак"/>
    <w:basedOn w:val="a0"/>
    <w:link w:val="1"/>
    <w:uiPriority w:val="9"/>
    <w:rsid w:val="00FB0F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FB0F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76F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A76FE2"/>
    <w:pPr>
      <w:spacing w:before="57" w:after="0" w:line="220" w:lineRule="atLeast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c">
    <w:name w:val="Основной текст Знак"/>
    <w:basedOn w:val="a0"/>
    <w:link w:val="ab"/>
    <w:rsid w:val="00A76FE2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d">
    <w:name w:val="Осн. текст без отступа"/>
    <w:basedOn w:val="ab"/>
    <w:next w:val="ab"/>
    <w:rsid w:val="00A76FE2"/>
    <w:pPr>
      <w:ind w:firstLine="0"/>
    </w:pPr>
  </w:style>
  <w:style w:type="paragraph" w:customStyle="1" w:styleId="ae">
    <w:name w:val="Формула"/>
    <w:next w:val="ad"/>
    <w:rsid w:val="00A76FE2"/>
    <w:pPr>
      <w:widowControl w:val="0"/>
      <w:tabs>
        <w:tab w:val="left" w:pos="5669"/>
        <w:tab w:val="right" w:pos="9639"/>
      </w:tabs>
      <w:spacing w:after="0" w:line="240" w:lineRule="auto"/>
      <w:ind w:left="850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">
    <w:name w:val="Рисунок"/>
    <w:basedOn w:val="a"/>
    <w:next w:val="a"/>
    <w:rsid w:val="00A76FE2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af0">
    <w:name w:val="Placeholder Text"/>
    <w:basedOn w:val="a0"/>
    <w:uiPriority w:val="99"/>
    <w:semiHidden/>
    <w:rsid w:val="00A14BB2"/>
    <w:rPr>
      <w:color w:val="808080"/>
    </w:rPr>
  </w:style>
  <w:style w:type="table" w:styleId="af1">
    <w:name w:val="Table Grid"/>
    <w:basedOn w:val="a1"/>
    <w:uiPriority w:val="59"/>
    <w:rsid w:val="007F47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 Spacing"/>
    <w:uiPriority w:val="1"/>
    <w:qFormat/>
    <w:rsid w:val="006442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2889">
              <w:marLeft w:val="0"/>
              <w:marRight w:val="3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86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6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5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3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DB7FD-CE1C-4A06-A86B-1E19A42B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Uzer</cp:lastModifiedBy>
  <cp:revision>2</cp:revision>
  <cp:lastPrinted>2016-11-25T14:54:00Z</cp:lastPrinted>
  <dcterms:created xsi:type="dcterms:W3CDTF">2017-07-25T03:32:00Z</dcterms:created>
  <dcterms:modified xsi:type="dcterms:W3CDTF">2017-07-25T03:32:00Z</dcterms:modified>
</cp:coreProperties>
</file>